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10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tarkstrom und Schwachstrom 4. + 5. BA, Neues Palais im Park Sanssouci, Sanierung Dachgeschoß 2. BA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tarkstrom und Schwachstrom 4. + 5. BA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